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5EF82CE6" w:rsidRDefault="008920CA" w:rsidP="5EF82CE6">
      <w:pPr>
        <w:spacing w:after="0" w:line="240" w:lineRule="auto"/>
        <w:jc w:val="center"/>
      </w:pP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-829178</wp:posOffset>
            </wp:positionH>
            <wp:positionV relativeFrom="paragraph">
              <wp:posOffset>-648838</wp:posOffset>
            </wp:positionV>
            <wp:extent cx="7322708" cy="10355283"/>
            <wp:effectExtent l="0" t="0" r="0" b="825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58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7142" cy="10361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5EF82CE6" w:rsidRPr="5EF82CE6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1E7D03">
        <w:rPr>
          <w:rFonts w:ascii="Times New Roman" w:eastAsia="Times New Roman" w:hAnsi="Times New Roman"/>
          <w:sz w:val="24"/>
          <w:szCs w:val="24"/>
          <w:lang w:eastAsia="ru-RU"/>
        </w:rPr>
        <w:t xml:space="preserve">17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AC78C2" w:rsidRPr="00AC78C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44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03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04 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B653A" w:rsidRPr="00FE3298" w:rsidRDefault="00B95CD7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«Правоведение и правоохранительная деятельность»</w:t>
      </w:r>
    </w:p>
    <w:p w:rsidR="001B653A" w:rsidRPr="00FE3298" w:rsidRDefault="001B653A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 w:rsidR="00AF667D">
        <w:rPr>
          <w:rFonts w:ascii="Times New Roman" w:eastAsia="Times New Roman" w:hAnsi="Times New Roman"/>
          <w:sz w:val="24"/>
          <w:szCs w:val="24"/>
          <w:lang w:eastAsia="ru-RU"/>
        </w:rPr>
        <w:t>12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B129D" w:rsidRDefault="009B129D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752B" w:rsidRPr="00163B47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9F3245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AC78C2" w:rsidRPr="00AC78C2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BE47F3" w:rsidRPr="00163B47" w:rsidRDefault="008920CA" w:rsidP="001E7D03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-757926</wp:posOffset>
            </wp:positionH>
            <wp:positionV relativeFrom="paragraph">
              <wp:posOffset>-1052063</wp:posOffset>
            </wp:positionV>
            <wp:extent cx="7339504" cy="10379034"/>
            <wp:effectExtent l="0" t="0" r="0" b="381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59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3948" cy="103853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,утвержденного приказом Министерства образования и науки РФ от 01.10.2015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:rsidR="00BE47F3" w:rsidRPr="00163B47" w:rsidRDefault="00DB597C" w:rsidP="001E7D03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 608н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E7D03" w:rsidRPr="00860FB6" w:rsidRDefault="001E7D03" w:rsidP="001E7D03">
      <w:pPr>
        <w:numPr>
          <w:ilvl w:val="0"/>
          <w:numId w:val="3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B64DB4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>», профиль «</w:t>
      </w:r>
      <w:r w:rsidRPr="00B64DB4">
        <w:rPr>
          <w:rFonts w:ascii="Times New Roman" w:eastAsia="Times New Roman" w:hAnsi="Times New Roman"/>
          <w:sz w:val="24"/>
          <w:szCs w:val="24"/>
          <w:lang w:eastAsia="ru-RU"/>
        </w:rPr>
        <w:t>Правоведение и правоохранительная деятельность</w:t>
      </w: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 xml:space="preserve">», утв. </w:t>
      </w:r>
      <w:r w:rsidRPr="00B64DB4">
        <w:rPr>
          <w:rFonts w:ascii="Times New Roman" w:eastAsia="Times New Roman" w:hAnsi="Times New Roman"/>
          <w:sz w:val="24"/>
          <w:szCs w:val="24"/>
          <w:lang w:eastAsia="ru-RU"/>
        </w:rPr>
        <w:t>протоколом № 13 от 30.08.2017.</w:t>
      </w:r>
    </w:p>
    <w:p w:rsidR="00973031" w:rsidRPr="00163B47" w:rsidRDefault="00973031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/>
      </w:tblPr>
      <w:tblGrid>
        <w:gridCol w:w="4361"/>
        <w:gridCol w:w="5492"/>
      </w:tblGrid>
      <w:tr w:rsidR="00DB597C" w:rsidRPr="00163B47" w:rsidTr="00387353">
        <w:tc>
          <w:tcPr>
            <w:tcW w:w="4361" w:type="dxa"/>
          </w:tcPr>
          <w:p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163B47" w:rsidTr="00387353">
        <w:tc>
          <w:tcPr>
            <w:tcW w:w="4361" w:type="dxa"/>
          </w:tcPr>
          <w:p w:rsidR="00DB597C" w:rsidRPr="00163B47" w:rsidRDefault="00973031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Марков</w:t>
            </w:r>
            <w:r w:rsidR="00387353" w:rsidRPr="00163B47">
              <w:rPr>
                <w:rFonts w:ascii="Times New Roman" w:eastAsia="Times New Roman" w:hAnsi="Times New Roman"/>
                <w:sz w:val="24"/>
                <w:szCs w:val="24"/>
              </w:rPr>
              <w:t>а С.М., профессор, зав.кафедрой</w:t>
            </w:r>
          </w:p>
        </w:tc>
        <w:tc>
          <w:tcPr>
            <w:tcW w:w="5492" w:type="dxa"/>
          </w:tcPr>
          <w:p w:rsidR="00DB597C" w:rsidRPr="00163B47" w:rsidRDefault="00387353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Ваганова О.И.,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B129D" w:rsidP="009B129D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Быстрова Н.</w:t>
            </w:r>
            <w:r w:rsidR="00973031" w:rsidRPr="00163B47">
              <w:rPr>
                <w:rFonts w:ascii="Times New Roman" w:eastAsia="Times New Roman" w:hAnsi="Times New Roman"/>
                <w:sz w:val="24"/>
                <w:szCs w:val="24"/>
              </w:rPr>
              <w:t>В.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:rsidTr="00387353">
        <w:tc>
          <w:tcPr>
            <w:tcW w:w="4361" w:type="dxa"/>
          </w:tcPr>
          <w:p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Колдина М.И.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5EF82CE6" w:rsidP="5EF82CE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5EF82CE6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1 от 29.08.2017 г.)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>С.М. Маркова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</w:t>
      </w:r>
      <w:r w:rsidR="00387353" w:rsidRPr="00163B47">
        <w:rPr>
          <w:rFonts w:ascii="Times New Roman" w:eastAsia="Times New Roman" w:hAnsi="Times New Roman"/>
          <w:sz w:val="24"/>
          <w:szCs w:val="24"/>
          <w:lang w:eastAsia="ru-RU"/>
        </w:rPr>
        <w:t>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_______________/</w:t>
      </w:r>
      <w:r w:rsidR="00100E0D" w:rsidRPr="00100E0D">
        <w:rPr>
          <w:rFonts w:ascii="Times New Roman" w:eastAsia="Times New Roman" w:hAnsi="Times New Roman"/>
          <w:sz w:val="24"/>
          <w:szCs w:val="24"/>
          <w:lang w:eastAsia="ru-RU"/>
        </w:rPr>
        <w:t xml:space="preserve">И.А. Зеленкова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</w:t>
      </w:r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>И.Ф. Фильченкова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5B65E5" w:rsidRDefault="00526D0E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..9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Педагогические технологии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Моделирование педагогических систем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зарубежной педагогики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Интерактивные технологии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8506A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970B5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3C2B78" w:rsidRDefault="003C2B78" w:rsidP="003C2B78">
      <w:pPr>
        <w:pStyle w:val="a4"/>
        <w:numPr>
          <w:ilvl w:val="0"/>
          <w:numId w:val="2"/>
        </w:numPr>
        <w:spacing w:after="0" w:line="256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аттестации………………………………………………………….</w:t>
      </w:r>
      <w:r w:rsidR="005970B5">
        <w:rPr>
          <w:rFonts w:ascii="Times New Roman" w:eastAsia="Times New Roman" w:hAnsi="Times New Roman"/>
          <w:sz w:val="24"/>
          <w:szCs w:val="24"/>
          <w:lang w:eastAsia="ru-RU"/>
        </w:rPr>
        <w:t>34</w:t>
      </w:r>
    </w:p>
    <w:p w:rsidR="00DB597C" w:rsidRPr="005B65E5" w:rsidRDefault="005B65E5" w:rsidP="003E5AC1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5B65E5" w:rsidRDefault="005B65E5" w:rsidP="00874862">
      <w:pPr>
        <w:spacing w:after="0"/>
        <w:ind w:left="64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p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и общекультурных и общепрофессиональных компетенций ФГОС высшего образования.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1E2FF7" w:rsidRPr="001E2FF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особностями. Модуль изучается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>пятом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>шесто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м 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и седьмом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объединя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интеллектуальную и поведенческую составляющие результата образования.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Личностно-деятельностный подход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общепрофесисональных и профессиональных компетенций необходимых для 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осуществления профессионально-педагогической деятельности при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у студентов фундаментальных знаний в области </w:t>
      </w:r>
      <w:r w:rsidR="0096324E">
        <w:rPr>
          <w:rFonts w:ascii="Times New Roman" w:hAnsi="Times New Roman" w:cs="Times New Roman"/>
          <w:sz w:val="24"/>
          <w:szCs w:val="24"/>
        </w:rPr>
        <w:t>педагогических технологий</w:t>
      </w:r>
      <w:r w:rsidRPr="00163B47">
        <w:rPr>
          <w:rFonts w:ascii="Times New Roman" w:hAnsi="Times New Roman" w:cs="Times New Roman"/>
          <w:sz w:val="24"/>
          <w:szCs w:val="24"/>
        </w:rPr>
        <w:t>, необходимых для решения профессиональных задача в будущей педагогической деятельности.</w:t>
      </w:r>
    </w:p>
    <w:p w:rsidR="00AA698E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163B47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</w:t>
      </w:r>
      <w:r w:rsidR="0096324E">
        <w:rPr>
          <w:rFonts w:ascii="Times New Roman" w:hAnsi="Times New Roman" w:cs="Times New Roman"/>
          <w:sz w:val="24"/>
          <w:szCs w:val="24"/>
        </w:rPr>
        <w:t>едагогически</w:t>
      </w:r>
      <w:r w:rsidR="00AA698E" w:rsidRPr="00163B47">
        <w:rPr>
          <w:rFonts w:ascii="Times New Roman" w:hAnsi="Times New Roman" w:cs="Times New Roman"/>
          <w:sz w:val="24"/>
          <w:szCs w:val="24"/>
        </w:rPr>
        <w:t xml:space="preserve">х </w:t>
      </w:r>
      <w:r w:rsidR="0096324E">
        <w:rPr>
          <w:rFonts w:ascii="Times New Roman" w:hAnsi="Times New Roman" w:cs="Times New Roman"/>
          <w:sz w:val="24"/>
          <w:szCs w:val="24"/>
        </w:rPr>
        <w:t xml:space="preserve">систем </w:t>
      </w:r>
      <w:r w:rsidR="00AA698E" w:rsidRPr="00163B47">
        <w:rPr>
          <w:rFonts w:ascii="Times New Roman" w:hAnsi="Times New Roman" w:cs="Times New Roman"/>
          <w:sz w:val="24"/>
          <w:szCs w:val="24"/>
        </w:rPr>
        <w:t>в мировой педагогической практике.</w:t>
      </w:r>
    </w:p>
    <w:p w:rsidR="00DB597C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профессиональных компетенций</w:t>
      </w:r>
      <w:r w:rsidR="00C87B2A">
        <w:rPr>
          <w:rFonts w:ascii="Times New Roman" w:hAnsi="Times New Roman" w:cs="Times New Roman"/>
          <w:sz w:val="24"/>
          <w:szCs w:val="24"/>
        </w:rPr>
        <w:t xml:space="preserve"> студентов,</w:t>
      </w:r>
      <w:r w:rsidRPr="00163B47">
        <w:rPr>
          <w:rFonts w:ascii="Times New Roman" w:hAnsi="Times New Roman" w:cs="Times New Roman"/>
          <w:sz w:val="24"/>
          <w:szCs w:val="24"/>
        </w:rPr>
        <w:t xml:space="preserve"> реализующих </w:t>
      </w:r>
      <w:r w:rsidR="002F7C56">
        <w:rPr>
          <w:rFonts w:ascii="Times New Roman" w:hAnsi="Times New Roman" w:cs="Times New Roman"/>
          <w:sz w:val="24"/>
          <w:szCs w:val="24"/>
        </w:rPr>
        <w:t>технологии обучения зарубежной педагогики</w:t>
      </w:r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теоретических знаний </w:t>
      </w:r>
      <w:r w:rsidR="002F7C56">
        <w:rPr>
          <w:rFonts w:ascii="Times New Roman" w:hAnsi="Times New Roman" w:cs="Times New Roman"/>
          <w:sz w:val="24"/>
          <w:szCs w:val="24"/>
        </w:rPr>
        <w:t>о технологиях обучения педагогов прошлого</w:t>
      </w:r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:rsidR="00AA698E" w:rsidRPr="002F7C56" w:rsidRDefault="00AA698E" w:rsidP="00335F58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F7C56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2F7C56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2F7C56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r w:rsidR="002F7C56" w:rsidRPr="002F7C56">
        <w:rPr>
          <w:rFonts w:ascii="Times New Roman" w:hAnsi="Times New Roman" w:cs="Times New Roman"/>
          <w:sz w:val="24"/>
          <w:szCs w:val="24"/>
        </w:rPr>
        <w:t>при реализации инте</w:t>
      </w:r>
      <w:r w:rsidR="002F7C56">
        <w:rPr>
          <w:rFonts w:ascii="Times New Roman" w:hAnsi="Times New Roman" w:cs="Times New Roman"/>
          <w:sz w:val="24"/>
          <w:szCs w:val="24"/>
        </w:rPr>
        <w:t>р</w:t>
      </w:r>
      <w:r w:rsidR="002F7C56" w:rsidRPr="002F7C56">
        <w:rPr>
          <w:rFonts w:ascii="Times New Roman" w:hAnsi="Times New Roman" w:cs="Times New Roman"/>
          <w:sz w:val="24"/>
          <w:szCs w:val="24"/>
        </w:rPr>
        <w:t>акти</w:t>
      </w:r>
      <w:r w:rsidR="002F7C56">
        <w:rPr>
          <w:rFonts w:ascii="Times New Roman" w:hAnsi="Times New Roman" w:cs="Times New Roman"/>
          <w:sz w:val="24"/>
          <w:szCs w:val="24"/>
        </w:rPr>
        <w:t>в</w:t>
      </w:r>
      <w:r w:rsidR="002F7C56" w:rsidRPr="002F7C56">
        <w:rPr>
          <w:rFonts w:ascii="Times New Roman" w:hAnsi="Times New Roman" w:cs="Times New Roman"/>
          <w:sz w:val="24"/>
          <w:szCs w:val="24"/>
        </w:rPr>
        <w:t>ных технологий обучения</w:t>
      </w:r>
      <w:r w:rsidRPr="002F7C56">
        <w:rPr>
          <w:rFonts w:ascii="Times New Roman" w:hAnsi="Times New Roman" w:cs="Times New Roman"/>
          <w:sz w:val="24"/>
          <w:szCs w:val="24"/>
        </w:rPr>
        <w:t>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педагогической практике;</w:t>
      </w:r>
    </w:p>
    <w:p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ПК-14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 w:rsidR="00D655EF">
        <w:rPr>
          <w:rFonts w:ascii="Times New Roman" w:hAnsi="Times New Roman"/>
          <w:sz w:val="24"/>
        </w:rPr>
        <w:t>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ПК-16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6669B" w:rsidRPr="00AA1CBA" w:rsidRDefault="0016669B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 </w:t>
      </w:r>
      <w:r w:rsidR="001F0CF6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  <w:r w:rsidR="00D655EF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1717C6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ПК-27 – готовность к организации образовательного процесса с применением интерактивных, эффективных технологий подготовки рабочих, служащих 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и специалистов среднего звена;</w:t>
      </w:r>
    </w:p>
    <w:p w:rsidR="00FB199D" w:rsidRPr="00AA1CBA" w:rsidRDefault="00FB199D" w:rsidP="00FB19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ПК-28 - </w:t>
      </w:r>
      <w:r w:rsidRPr="00FB199D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C87B2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ПК-2</w:t>
      </w:r>
      <w:r w:rsid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9</w:t>
      </w:r>
      <w:r w:rsidR="00C87B2A"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–готовность к адаптации, корректировке и использованию технологий в профессионально-педагогической деятельности</w:t>
      </w:r>
      <w:r w:rsid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669B" w:rsidRPr="0016669B" w:rsidRDefault="00C87B2A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ПК-30</w:t>
      </w:r>
      <w:r w:rsidRPr="00C87B2A">
        <w:t xml:space="preserve"> –</w:t>
      </w:r>
      <w:r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 организации деятельности обучающихся по сбору портфеля свидетельств образовательн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</w:t>
      </w:r>
      <w:r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х и профессиональных достижений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2977"/>
        <w:gridCol w:w="1701"/>
        <w:gridCol w:w="1843"/>
        <w:gridCol w:w="2515"/>
      </w:tblGrid>
      <w:tr w:rsidR="00E222AB" w:rsidRPr="00163B47" w:rsidTr="0023298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419FC" w:rsidRPr="00163B47" w:rsidTr="000C19B7">
        <w:tc>
          <w:tcPr>
            <w:tcW w:w="817" w:type="dxa"/>
            <w:shd w:val="clear" w:color="auto" w:fill="auto"/>
          </w:tcPr>
          <w:p w:rsidR="009419FC" w:rsidRPr="00163B47" w:rsidRDefault="009419FC" w:rsidP="009419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9419FC" w:rsidRPr="00987453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987453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701" w:type="dxa"/>
            <w:shd w:val="clear" w:color="auto" w:fill="auto"/>
          </w:tcPr>
          <w:p w:rsidR="009419FC" w:rsidRPr="00163B47" w:rsidRDefault="00E00630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0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ОК-6; ПК-8; ПК-10; ПК-14; ПК-16; ПК-27; ПК-30; ПК-28; ПК-25; ПК-29</w:t>
            </w:r>
          </w:p>
        </w:tc>
        <w:tc>
          <w:tcPr>
            <w:tcW w:w="1843" w:type="dxa"/>
          </w:tcPr>
          <w:p w:rsidR="009419FC" w:rsidRPr="00163B47" w:rsidRDefault="009419FC" w:rsidP="009419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презентация, творческое задание, практическая работа (эссэ), сообщение</w:t>
            </w:r>
          </w:p>
          <w:p w:rsidR="009419FC" w:rsidRDefault="009419FC" w:rsidP="009419FC">
            <w:pPr>
              <w:rPr>
                <w:color w:val="FFFFFF" w:themeColor="background1"/>
                <w:highlight w:val="black"/>
              </w:rPr>
            </w:pPr>
          </w:p>
        </w:tc>
      </w:tr>
      <w:tr w:rsidR="009419FC" w:rsidRPr="00163B47" w:rsidTr="000C19B7">
        <w:tc>
          <w:tcPr>
            <w:tcW w:w="817" w:type="dxa"/>
            <w:shd w:val="clear" w:color="auto" w:fill="auto"/>
          </w:tcPr>
          <w:p w:rsidR="009419FC" w:rsidRPr="00163B47" w:rsidRDefault="009419FC" w:rsidP="009419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9419FC" w:rsidRPr="00987453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987453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701" w:type="dxa"/>
            <w:shd w:val="clear" w:color="auto" w:fill="auto"/>
          </w:tcPr>
          <w:p w:rsidR="009419FC" w:rsidRPr="00163B47" w:rsidRDefault="00E00630" w:rsidP="009419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0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ОК-6; ПК-8; ПК-10; ПК-14; ПК-16; ПК-27; ПК-30; ПК-28; ПК-25; ПК-29</w:t>
            </w:r>
          </w:p>
        </w:tc>
        <w:tc>
          <w:tcPr>
            <w:tcW w:w="1843" w:type="dxa"/>
          </w:tcPr>
          <w:p w:rsidR="009419FC" w:rsidRPr="00163B47" w:rsidRDefault="009419FC" w:rsidP="009419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практико-ориентированные, объяснительно-иллюстративные, методы проблемного изложения,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интерактивныеметоды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игровые методы обучения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Default="009419FC" w:rsidP="009419FC"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доклад, реферат</w:t>
            </w: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96324E" w:rsidRPr="00163B47"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к.п.н.,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500A36" w:rsidRDefault="00500A36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к.п.н., доцент кафедры профессионального образования и управления образовательными системами 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Быстрова Наталья Васильевна,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 xml:space="preserve">завершающим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модулей: 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>К.М.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педагогика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К.М.08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3A3C86" w:rsidRPr="00163B47" w:rsidRDefault="003A3C86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B597C" w:rsidRPr="00163B47" w:rsidTr="004A74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B597C" w:rsidRPr="00163B47" w:rsidTr="004A74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A74E1" w:rsidRDefault="00AF667D" w:rsidP="00AF66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  <w:r w:rsidR="009830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B33C40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B597C" w:rsidRPr="00B33C40" w:rsidTr="004A74E1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B33C40" w:rsidRDefault="00AF667D" w:rsidP="00AF66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  <w:r w:rsidR="00EC52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B597C" w:rsidRPr="00163B47" w:rsidTr="004A74E1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A74E1" w:rsidRDefault="00AF667D" w:rsidP="00AF667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  <w:r w:rsidR="00EC52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B597C" w:rsidRPr="00163B47" w:rsidTr="004A74E1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33C40" w:rsidRPr="00B33C4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Технология профессионально-педагогической деятельности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:rsidTr="004A74E1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:rsidTr="004A74E1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4A74E1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4A74E1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:rsidTr="004A74E1">
        <w:tc>
          <w:tcPr>
            <w:tcW w:w="1419" w:type="dxa"/>
            <w:shd w:val="clear" w:color="auto" w:fill="auto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Педагогические технологии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A74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 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4A74E1">
        <w:tc>
          <w:tcPr>
            <w:tcW w:w="1419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Моделирование педагогических систем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4A74E1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74E1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:rsidTr="004A74E1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163B47" w:rsidRDefault="002D1EE9" w:rsidP="008506A9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8506A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:rsidTr="004A74E1">
        <w:tc>
          <w:tcPr>
            <w:tcW w:w="1419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4A74E1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Технологии обучения зарубежной педагогики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4A74E1" w:rsidP="004A7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 w:rsidR="00A32FB6"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4A74E1">
        <w:tc>
          <w:tcPr>
            <w:tcW w:w="1419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К.М.10.ДВ.01.02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Интерактивные технологии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B33C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4. Методические указания для обучающихся</w:t>
      </w: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F70607" w:rsidRPr="00F70607">
        <w:rPr>
          <w:rFonts w:ascii="Times New Roman" w:hAnsi="Times New Roman" w:cs="Times New Roman"/>
          <w:sz w:val="24"/>
          <w:szCs w:val="24"/>
        </w:rPr>
        <w:t>Педагогические технологии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F70607" w:rsidRPr="00F70607">
        <w:rPr>
          <w:rFonts w:ascii="Times New Roman" w:hAnsi="Times New Roman" w:cs="Times New Roman"/>
          <w:sz w:val="24"/>
          <w:szCs w:val="24"/>
        </w:rPr>
        <w:t>Технологии обучения педагогов прошлого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– экзамен, по остальным дисциплинам и всем дисциплинам по выбору – зачет. 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F70607" w:rsidRP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о дисциплин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F70607" w:rsidRP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«Педагогические технологии»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курсовая работа.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к зачетам и экзамену приведены в ЭУМК, кроме того предполагается итоговое тестирование.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1F33CE" w:rsidRPr="001F33CE" w:rsidRDefault="00AC0499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1F33CE"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1F33CE" w:rsidRPr="001F33CE" w:rsidRDefault="001F33CE" w:rsidP="001F33C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F33CE">
        <w:rPr>
          <w:rFonts w:ascii="Times New Roman" w:hAnsi="Times New Roman"/>
          <w:b/>
          <w:sz w:val="24"/>
          <w:szCs w:val="24"/>
        </w:rPr>
        <w:t>«ПЕДАГОГИЧЕСКИЕ ТЕХНОЛОГИИ»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педагогических технологий в профессиональном образовании.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1F33CE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модуля «Методология и теория профессионально-педагогических систем» и изучается в 5 семестре 3 курса.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«Моделирование педагогических систем», «Технологии обучения зарубежной педагогики», «Технологии обучения педагогов прошлого».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F33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способности и готовности выпускника к освоению теории и моделей проектирования педагогических технологий в педагогическом процессе, педагогической системе, педагогической деятельности.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педагогических технологий в профессионально-педагогической деятельности;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2. осознать особенности моделей педагогических технологий и приобрести навыки разработки отдельных её компонентов;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ознакомить с областями и границами применения технологий профессионального обучения.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методы и приемы реализации технологий профессионального обучения.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F33CE" w:rsidRPr="001F33CE" w:rsidRDefault="001F33CE" w:rsidP="001F33CE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/>
      </w:tblPr>
      <w:tblGrid>
        <w:gridCol w:w="1101"/>
        <w:gridCol w:w="2127"/>
        <w:gridCol w:w="1560"/>
        <w:gridCol w:w="1841"/>
        <w:gridCol w:w="1225"/>
        <w:gridCol w:w="1717"/>
      </w:tblGrid>
      <w:tr w:rsidR="001F33CE" w:rsidRPr="001F33CE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1F33CE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1F33CE" w:rsidRDefault="00E00630" w:rsidP="00E00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0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ОК-6; ПК-8; ПК-10; ПК-14; ПК-16; ПК-27;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1F33CE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1F33C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адаптировать, корректировать и использовать технологии в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1F33CE" w:rsidRDefault="00E00630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0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ПК-30; ПК-28; ПК-25; ПК-29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064B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:rsidR="005970B5" w:rsidRDefault="005970B5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0B5" w:rsidRDefault="005970B5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0B5" w:rsidRDefault="005970B5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0B5" w:rsidRDefault="005970B5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1F33CE" w:rsidRPr="001F33CE" w:rsidTr="00335F58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F33CE" w:rsidRPr="001F33CE" w:rsidTr="00335F58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педагогической технологии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Технологический подход в образовании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Понятие педагогической технологии,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Педагогическая технология и методика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Дидактический процесс – основа разработки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1F33C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Многообразиепедагогическихтехнологий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Классификация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Виды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Авторские педагогические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1F33CE" w:rsidRPr="001F33CE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Проектирование компонентов педагогической технологии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целей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Методы проектирования содержания учебного материала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методов и средств в обучении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оценки учебно-познавательной деятельности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Технологическая компетентность педагога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Сущность и структура технологической компетентности педагога профессионального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335F58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1F33CE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F33CE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1F33CE" w:rsidRPr="001F33CE" w:rsidRDefault="001F33CE" w:rsidP="001F33CE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1F33CE" w:rsidRPr="001F33CE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1F33CE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/>
      </w:tblPr>
      <w:tblGrid>
        <w:gridCol w:w="596"/>
        <w:gridCol w:w="1213"/>
        <w:gridCol w:w="1701"/>
        <w:gridCol w:w="993"/>
        <w:gridCol w:w="4961"/>
      </w:tblGrid>
      <w:tr w:rsidR="001F33CE" w:rsidRPr="001F33CE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F33CE" w:rsidRPr="001F33CE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1F33CE" w:rsidRPr="001F33CE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1F33CE" w:rsidRPr="001F33CE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1F33CE" w:rsidRPr="001F33CE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1F33CE" w:rsidRPr="001F33CE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1F33CE" w:rsidRPr="001F33CE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1F33CE" w:rsidRPr="001F33CE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1F33CE" w:rsidRPr="001F33CE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1F33CE" w:rsidRPr="001F33CE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1F33CE" w:rsidRPr="001F33CE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1F33CE" w:rsidRPr="001F33CE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1F33CE" w:rsidRPr="001F33CE" w:rsidRDefault="001F33CE" w:rsidP="001F33C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384322" w:rsidRPr="006F1FAB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5347C3">
        <w:rPr>
          <w:rFonts w:ascii="Times New Roman" w:eastAsiaTheme="minorHAnsi" w:hAnsi="Times New Roman"/>
          <w:sz w:val="24"/>
          <w:szCs w:val="24"/>
        </w:rPr>
        <w:t>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Санкт-Петербург: Высшая школа народных искусств, 2017. - Ч. 1. Дидактика профессионального образования в области традиционного прикладного искусства. - 85 с.: табл., схем. - Библиогр.: с. 74-76 - ISBN 978-5-906697-64-6; То же [Электронный ресурс]. - URL: </w:t>
      </w:r>
      <w:hyperlink r:id="rId12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http://biblioclub.ru/index.php?page=book&amp;id=499426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 </w:t>
      </w:r>
    </w:p>
    <w:p w:rsidR="00384322" w:rsidRPr="005347C3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13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4322" w:rsidRPr="003A3C86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384322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978-5-8154-0349-9; То же [Электронный ресурс]. - URL: </w:t>
      </w:r>
      <w:hyperlink r:id="rId14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384322" w:rsidRPr="00EE325F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15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F33CE" w:rsidRPr="001F33CE" w:rsidRDefault="001F33CE" w:rsidP="001F33CE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:rsidR="001F33CE" w:rsidRPr="001F33CE" w:rsidRDefault="001F33CE" w:rsidP="001F33CE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F33CE" w:rsidRPr="001F33CE" w:rsidRDefault="001F33CE" w:rsidP="001F33CE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1F33CE" w:rsidRPr="001F33CE" w:rsidRDefault="001F33CE" w:rsidP="001F33CE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6" w:history="1">
        <w:r w:rsidRPr="001F33CE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MicrosoftOffice;</w:t>
      </w:r>
    </w:p>
    <w:p w:rsidR="001F33CE" w:rsidRPr="005970B5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Браузеры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5970B5">
        <w:rPr>
          <w:rFonts w:ascii="Times New Roman" w:hAnsi="Times New Roman"/>
          <w:bCs/>
          <w:sz w:val="24"/>
          <w:szCs w:val="24"/>
        </w:rPr>
        <w:t xml:space="preserve">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5970B5">
        <w:rPr>
          <w:rFonts w:ascii="Times New Roman" w:hAnsi="Times New Roman"/>
          <w:bCs/>
          <w:sz w:val="24"/>
          <w:szCs w:val="24"/>
        </w:rPr>
        <w:t xml:space="preserve">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1F33CE">
        <w:rPr>
          <w:rFonts w:ascii="Times New Roman" w:hAnsi="Times New Roman"/>
          <w:bCs/>
          <w:sz w:val="24"/>
          <w:szCs w:val="24"/>
        </w:rPr>
        <w:t>илидр</w:t>
      </w:r>
      <w:r w:rsidRPr="005970B5">
        <w:rPr>
          <w:rFonts w:ascii="Times New Roman" w:hAnsi="Times New Roman"/>
          <w:bCs/>
          <w:sz w:val="24"/>
          <w:szCs w:val="24"/>
        </w:rPr>
        <w:t>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1F33CE">
        <w:rPr>
          <w:rFonts w:ascii="Times New Roman" w:hAnsi="Times New Roman"/>
          <w:bCs/>
          <w:sz w:val="24"/>
          <w:szCs w:val="24"/>
        </w:rPr>
        <w:t>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1F33CE">
        <w:rPr>
          <w:rFonts w:ascii="Times New Roman" w:hAnsi="Times New Roman"/>
          <w:bCs/>
          <w:sz w:val="24"/>
          <w:szCs w:val="24"/>
        </w:rPr>
        <w:t>-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F33CE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1F33CE">
        <w:rPr>
          <w:rFonts w:ascii="Times New Roman" w:hAnsi="Times New Roman"/>
          <w:bCs/>
          <w:sz w:val="24"/>
          <w:szCs w:val="24"/>
        </w:rPr>
        <w:t>.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F33CE">
        <w:rPr>
          <w:rFonts w:ascii="Times New Roman" w:hAnsi="Times New Roman"/>
          <w:bCs/>
          <w:sz w:val="24"/>
          <w:szCs w:val="24"/>
        </w:rPr>
        <w:t xml:space="preserve">,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1F33CE">
        <w:rPr>
          <w:rFonts w:ascii="Times New Roman" w:hAnsi="Times New Roman"/>
          <w:bCs/>
          <w:sz w:val="24"/>
          <w:szCs w:val="24"/>
        </w:rPr>
        <w:t>.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F33CE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F33CE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1F33CE">
        <w:rPr>
          <w:rFonts w:ascii="Times New Roman" w:hAnsi="Times New Roman"/>
          <w:bCs/>
          <w:sz w:val="24"/>
          <w:szCs w:val="24"/>
        </w:rPr>
        <w:t>или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www.biblioclub.ru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www.elibrary.ru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www.ebiblioteka.ru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http://window.edu.ru/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http://wiki.mininuniver.ru</w:t>
      </w:r>
      <w:r w:rsidRPr="001F33CE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1F33CE" w:rsidRPr="001F33CE" w:rsidRDefault="001F33CE" w:rsidP="001F33CE">
      <w:pPr>
        <w:spacing w:after="160" w:line="259" w:lineRule="auto"/>
      </w:pPr>
    </w:p>
    <w:p w:rsidR="00A842B0" w:rsidRDefault="00A842B0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Default="001F33C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F33CE" w:rsidRPr="001F33CE" w:rsidRDefault="00AC69AF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1F33CE"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1F33CE" w:rsidRPr="001F33CE" w:rsidRDefault="001F33CE" w:rsidP="001F33CE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«МОДЕЛИРОВАНИЕ ПЕДАГОГИЧЕСКИХ СИСТЕМ»</w:t>
      </w:r>
    </w:p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«Моделирование педагогических систем»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6 семестре на 3 курсе.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тенденции современного образования к моделированию системы педагогического процесса, внедрение инновационных процессов в реальную педагогическую практику на основе принципов гуманизации, интенсификации, интеграции, личностно-ориентированного и системного подходов.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«Технология профессионально-педагогической деятельности». Дисциплина является основой для изучения таких дисциплин как: «Прогностическая деятельность педагога профессионального обучения», «Имитационные методы обучения ».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1F33CE" w:rsidRPr="001F33CE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способностей прогнозирования, моделирования, проектирования педагогических явлений, процессов, объектов.</w:t>
      </w:r>
    </w:p>
    <w:p w:rsidR="001F33CE" w:rsidRPr="001F33CE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систему педагогических знаний об объектах педагогического моделирования;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сформировать умение прогнозировать будущее состояние педагогического процесса; 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умение проектировать педагогические объекты, процессы, явления;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развить рефлексивные способности студентов.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1096"/>
        <w:gridCol w:w="1977"/>
        <w:gridCol w:w="1414"/>
        <w:gridCol w:w="2000"/>
        <w:gridCol w:w="1531"/>
        <w:gridCol w:w="1553"/>
      </w:tblGrid>
      <w:tr w:rsidR="001F33CE" w:rsidRPr="001F33CE" w:rsidTr="00335F58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970B5" w:rsidRPr="001F33CE" w:rsidTr="00B65AEC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1F33CE" w:rsidRDefault="005970B5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C064BC" w:rsidRDefault="005970B5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1F33CE" w:rsidRDefault="005970B5" w:rsidP="009419F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5970B5" w:rsidRPr="001F33CE" w:rsidRDefault="005970B5" w:rsidP="00941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Pr="001F33CE" w:rsidRDefault="005970B5" w:rsidP="009419F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емонстрирует готовность к осуществлению диагностики и прогнозирования развития личности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0B5" w:rsidRPr="001F33CE" w:rsidRDefault="005970B5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ПК-8</w:t>
            </w:r>
          </w:p>
          <w:p w:rsidR="005970B5" w:rsidRPr="001F33CE" w:rsidRDefault="005970B5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5970B5" w:rsidRPr="001F33CE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5970B5" w:rsidRPr="001F33CE" w:rsidTr="00B65AEC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1F33CE" w:rsidRDefault="005970B5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C064BC" w:rsidRDefault="005970B5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1F33CE" w:rsidRDefault="005970B5" w:rsidP="00941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0B5" w:rsidRPr="001F33CE" w:rsidRDefault="005970B5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емонстрирует 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70B5" w:rsidRPr="001F33CE" w:rsidRDefault="005970B5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ПК-14</w:t>
            </w:r>
          </w:p>
          <w:p w:rsidR="005970B5" w:rsidRPr="001F33CE" w:rsidRDefault="005970B5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ПК-16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5970B5" w:rsidRPr="001F33CE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1F33CE" w:rsidRPr="001F33CE" w:rsidRDefault="001F33CE" w:rsidP="001F33C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361"/>
        <w:gridCol w:w="850"/>
        <w:gridCol w:w="851"/>
        <w:gridCol w:w="1475"/>
        <w:gridCol w:w="1202"/>
        <w:gridCol w:w="832"/>
      </w:tblGrid>
      <w:tr w:rsidR="001F33CE" w:rsidRPr="001F33CE" w:rsidTr="00335F5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F33CE" w:rsidRPr="001F33CE" w:rsidTr="00335F58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Модель как средство взаимодействия педагога и образовательной системы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Образовательная система как объект педагогического моделирования. Основные направления развития образовательной системы.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1.2.Педагогическая система, педагогический процесс, педагогическая ситуация. Требования к моделированию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1.3.Модель как средство познания объектов педагогической действительности. Признаки модели.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Моделирование как способ построения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2.1.Понятие и функции элементов системы педагогического процесса: прогнозирование, проектирование, рефлексия.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2.2.Алгоритм моделирования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2.3.Способы построения моделей.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Прогнозирование развития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31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3.1.Понятие прогнозирования: сущность и функции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3.2.Структура прогностической деятельности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3.3.Методы прогнозирования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Проектирование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29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Сущность педагогического проектирования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целей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содержания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технологии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контрольно-оценочной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5. Осознание проектировочной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5.1.Понятие рефлексии. Элементы рефлексивной деятельности.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5.2.Алгоритм рефлексивной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:rsidTr="00335F5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5970B5" w:rsidTr="00016BC0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970B5" w:rsidTr="00016BC0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эссе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эссе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 рефератов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5970B5" w:rsidTr="00016BC0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/>
      </w:tblPr>
      <w:tblGrid>
        <w:gridCol w:w="533"/>
        <w:gridCol w:w="1270"/>
        <w:gridCol w:w="2260"/>
        <w:gridCol w:w="990"/>
        <w:gridCol w:w="4518"/>
      </w:tblGrid>
      <w:tr w:rsidR="005970B5" w:rsidTr="00016BC0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970B5" w:rsidTr="00016BC0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5970B5" w:rsidTr="00016BC0">
        <w:trPr>
          <w:trHeight w:val="28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5970B5" w:rsidTr="00016BC0">
        <w:trPr>
          <w:trHeight w:val="27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5970B5" w:rsidTr="00016BC0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970B5" w:rsidTr="00016BC0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5970B5" w:rsidTr="00016BC0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970B5" w:rsidTr="00016BC0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ссе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5970B5" w:rsidTr="00016BC0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5970B5" w:rsidTr="00016BC0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970B5" w:rsidTr="00016BC0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5970B5" w:rsidTr="00016BC0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5970B5" w:rsidTr="00016BC0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5970B5" w:rsidTr="00016BC0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отражена полнота и глубина раскрытия основных понятий проблемы</w:t>
            </w:r>
          </w:p>
        </w:tc>
      </w:tr>
      <w:tr w:rsidR="005970B5" w:rsidTr="00016BC0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 частично. Частично отражена полнота и глубина раскрытия основных понятий проблемы</w:t>
            </w:r>
          </w:p>
        </w:tc>
      </w:tr>
      <w:tr w:rsidR="005970B5" w:rsidTr="00016BC0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полнота и глубина раскрытия основных понятий проблемы</w:t>
            </w:r>
          </w:p>
        </w:tc>
      </w:tr>
      <w:tr w:rsidR="005970B5" w:rsidTr="00016BC0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970B5" w:rsidTr="00016BC0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970B5" w:rsidTr="00016BC0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0B5" w:rsidRDefault="005970B5" w:rsidP="00016BC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384322" w:rsidRP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>Мандель, Б.Р. Педагогика высшей школы: история, проблематика, принципы: учебное пособие для обучающихся в магистратуре / Б.Р. Мандель. - Москва; Берлин: Директ-Медиа, 2017. - 619 с.: ил. - Библиогр. в кн. - ISBN 978-5-4475-8778-9; То же [Электронный ресурс]. - URL: </w:t>
      </w:r>
      <w:hyperlink r:id="rId17" w:history="1">
        <w:r w:rsidRPr="00384322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http://biblioclub.ru/index.php?page=book&amp;id=450639</w:t>
        </w:r>
      </w:hyperlink>
      <w:r w:rsidRPr="0038432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4322" w:rsidRPr="005347C3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18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4322" w:rsidRPr="003A3C86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384322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978-5-8154-0349-9; То же [Электронный ресурс]. - URL: </w:t>
      </w:r>
      <w:hyperlink r:id="rId19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384322" w:rsidRPr="00EE325F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20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1" w:history="1">
        <w:r w:rsidRPr="001F33CE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1F33CE" w:rsidRPr="005970B5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Pr="005970B5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 Вики;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6762D" w:rsidRPr="0076762D" w:rsidRDefault="00D30C1A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«ТЕХНОЛОГИИ ОБУЧЕНИЯ ЗАРУБЕЖНОЙ ПЕДАГОГИКИ»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в зарубежной и профессиональной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зарубежной педагогики» относится к вариативной части комплексного модуля «Технология профессионально-педагогической деятельности» и изучается в 7 семестре 4 курса.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rPr>
          <w:rFonts w:ascii="Times New Roman" w:hAnsi="Times New Roman"/>
          <w:sz w:val="24"/>
          <w:szCs w:val="24"/>
        </w:rPr>
        <w:t xml:space="preserve"> сформировать целостный взгляд на организацию образовательного процесса в контексте общей и профессиональной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для конкретной методической системы обучения;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5. дать представление о сущности и значимости современных технологий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зарубежной педагогики</w:t>
      </w:r>
      <w:r w:rsidRPr="0076762D">
        <w:rPr>
          <w:rFonts w:ascii="Times New Roman" w:hAnsi="Times New Roman"/>
          <w:sz w:val="24"/>
          <w:szCs w:val="24"/>
        </w:rPr>
        <w:t xml:space="preserve"> в образовании и включении их в собственную деятельность</w:t>
      </w:r>
    </w:p>
    <w:p w:rsidR="005970B5" w:rsidRDefault="005970B5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875C7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C064BC" w:rsidRDefault="005875C7" w:rsidP="005875C7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75C7" w:rsidRPr="0076762D" w:rsidRDefault="00E00630" w:rsidP="00E00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0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ПК-27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сообщение, презентация</w:t>
            </w:r>
          </w:p>
        </w:tc>
      </w:tr>
      <w:tr w:rsidR="005875C7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C064BC" w:rsidRDefault="005875C7" w:rsidP="005875C7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5970B5" w:rsidRDefault="005970B5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0B5" w:rsidRDefault="005970B5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0B5" w:rsidRDefault="005970B5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970B5" w:rsidRDefault="005970B5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:rsidTr="00335F58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76762D" w:rsidTr="00335F58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Теоретические основы </w:t>
            </w: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технологии обучения зарубежной педагогики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Зарубежные и российские подходы к определению педагогических технологий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Сущность и особенности основных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технологий обучения зарубежной педагогики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76762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</w:t>
            </w:r>
            <w:r w:rsidR="005970B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педагогических</w:t>
            </w:r>
            <w:r w:rsidR="005970B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технологий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Школа Завтрашнего Дня (Д.Ховард)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2.2.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свободной школы Саммерхилл (А. Нейлл)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2.3.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Вальдорфская педагогика (Р. Штейнер)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саморазвития (М. Монтессори)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2.5.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Дальтон-план (Е. Паркхерст)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2.6.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Технология свободного труда (С. Френе)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/>
      </w:tblPr>
      <w:tblGrid>
        <w:gridCol w:w="596"/>
        <w:gridCol w:w="1213"/>
        <w:gridCol w:w="1701"/>
        <w:gridCol w:w="993"/>
        <w:gridCol w:w="4961"/>
      </w:tblGrid>
      <w:tr w:rsidR="0076762D" w:rsidRPr="0076762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6762D" w:rsidRPr="0076762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6762D" w:rsidRPr="0076762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6762D" w:rsidRPr="0076762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6762D" w:rsidRPr="0076762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384322" w:rsidRPr="00607C55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607C55">
        <w:rPr>
          <w:rFonts w:ascii="Times New Roman" w:eastAsiaTheme="minorHAnsi" w:hAnsi="Times New Roman"/>
          <w:sz w:val="24"/>
          <w:szCs w:val="24"/>
        </w:rPr>
        <w:t>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с.: ил. - Библиогр.: с. 227-234 - ISBN 978-5-4263-0384-3; То же [Электронный ресурс]. - URL: </w:t>
      </w:r>
      <w:hyperlink r:id="rId22" w:history="1">
        <w:r w:rsidRPr="00607C55">
          <w:rPr>
            <w:rFonts w:ascii="Times New Roman" w:eastAsiaTheme="minorHAnsi" w:hAnsi="Times New Roman"/>
            <w:sz w:val="24"/>
            <w:szCs w:val="24"/>
          </w:rPr>
          <w:t>http://biblioclub.ru/index.php?page=book&amp;id=471551</w:t>
        </w:r>
      </w:hyperlink>
      <w:r w:rsidRPr="00607C55">
        <w:rPr>
          <w:rFonts w:ascii="Times New Roman" w:eastAsiaTheme="minorHAnsi" w:hAnsi="Times New Roman"/>
          <w:sz w:val="24"/>
          <w:szCs w:val="24"/>
        </w:rPr>
        <w:t>.</w:t>
      </w:r>
    </w:p>
    <w:p w:rsidR="00384322" w:rsidRPr="005347C3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23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4322" w:rsidRPr="003A3C86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384322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978-5-8154-0349-9; То же [Электронный ресурс]. - URL: </w:t>
      </w:r>
      <w:hyperlink r:id="rId24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:rsidR="00384322" w:rsidRPr="00EE325F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25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26" w:history="1">
        <w:r w:rsidRPr="0076762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Браузеры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76762D">
        <w:rPr>
          <w:rFonts w:ascii="Times New Roman" w:hAnsi="Times New Roman"/>
          <w:bCs/>
          <w:sz w:val="24"/>
          <w:szCs w:val="24"/>
        </w:rPr>
        <w:t>илидр.;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6063C" w:rsidRPr="00163B47" w:rsidRDefault="0076762D" w:rsidP="0076762D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06A9" w:rsidRDefault="008506A9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76762D" w:rsidRPr="0076762D" w:rsidRDefault="00B53EC5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052D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«ИНТЕРАКТИВНЫЕ ТЕХНОЛОГИИ ОБУЧЕНИЯ»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интерактивных технологий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активным использованием интерактивных технологий обучения.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части комплексного модуля «Методология и теория профессионально-педагогических систем» и изучается в 7 семестре 4 курса.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способности и готовности выпускника к </w:t>
      </w:r>
      <w:r w:rsidRPr="0076762D">
        <w:rPr>
          <w:rFonts w:ascii="Times New Roman" w:hAnsi="Times New Roman"/>
          <w:sz w:val="24"/>
          <w:szCs w:val="24"/>
        </w:rPr>
        <w:t>использованию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современных интерактивных технологий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интерактивных технологий обучения в профессионально-педагогической деятельности;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2. оценивать целесообразность использования интерактивных образовательных технологий для конкретной методической системы обучения;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определять возможности и границы использования интерактивных методов в образовательном процессе;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методами анализа, контроля и коррекции качества обучения на основе использования интерактивных технологий обучения в конкретной вариативной методической системе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 проводить 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использовать основы философских и социогуманитарных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76762D" w:rsidRDefault="00E00630" w:rsidP="00E00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0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ОК-1; ПК-27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ОК-6 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:rsidTr="00335F58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76762D" w:rsidTr="00335F58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интерактивных технологий обучения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Концептуальные положения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Педагогическое взаимодействие как центральное понятие</w:t>
            </w:r>
          </w:p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Понятие интерактивных технологий обучения,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Виды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76762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>Раздел 2. Методика проведения занятий с использованием интерактивных технологий обучения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Интерактивные инструменты и оборудование 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Основные технологические приемы при работе с интерактивным оборудованием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/>
      </w:tblPr>
      <w:tblGrid>
        <w:gridCol w:w="596"/>
        <w:gridCol w:w="1213"/>
        <w:gridCol w:w="1701"/>
        <w:gridCol w:w="993"/>
        <w:gridCol w:w="4961"/>
      </w:tblGrid>
      <w:tr w:rsidR="0076762D" w:rsidRPr="0076762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6762D" w:rsidRPr="0076762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6762D" w:rsidRPr="0076762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6762D" w:rsidRPr="0076762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6762D" w:rsidRPr="0076762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1FAB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:rsidR="00384322" w:rsidRPr="00384322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384322">
        <w:rPr>
          <w:rFonts w:ascii="Times New Roman" w:eastAsiaTheme="minorHAnsi" w:hAnsi="Times New Roman"/>
          <w:sz w:val="24"/>
          <w:szCs w:val="24"/>
        </w:rPr>
        <w:t>Киселев, Г.М. Информационные технологии в педагогическом образовании: учебник / Г.М. Киселев, Р.В. Бочкова. - 2-е изд., перераб. и доп. - Москва: Издательско-торговая корпорация «Дашков и К°», 2016. - 304 с.: табл., ил. - (Учебные издания для бакалавров). - ISBN 978-5-394-02365-1; То же [Электронный ресурс]. - URL: </w:t>
      </w:r>
      <w:hyperlink r:id="rId27" w:history="1">
        <w:r w:rsidRPr="00384322">
          <w:rPr>
            <w:rFonts w:ascii="Times New Roman" w:eastAsiaTheme="minorHAnsi" w:hAnsi="Times New Roman"/>
            <w:sz w:val="24"/>
            <w:szCs w:val="24"/>
          </w:rPr>
          <w:t>http://biblioclub.ru/index.php?page=book&amp;id=452839</w:t>
        </w:r>
      </w:hyperlink>
      <w:r w:rsidRPr="00384322">
        <w:rPr>
          <w:rFonts w:ascii="Times New Roman" w:eastAsiaTheme="minorHAnsi" w:hAnsi="Times New Roman"/>
          <w:sz w:val="24"/>
          <w:szCs w:val="24"/>
        </w:rPr>
        <w:t>.</w:t>
      </w:r>
    </w:p>
    <w:p w:rsidR="00384322" w:rsidRPr="005347C3" w:rsidRDefault="00384322" w:rsidP="003843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347C3">
        <w:rPr>
          <w:rFonts w:ascii="Times New Roman" w:eastAsiaTheme="minorHAnsi" w:hAnsi="Times New Roman"/>
          <w:sz w:val="24"/>
          <w:szCs w:val="24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28" w:history="1">
        <w:r w:rsidRPr="005347C3">
          <w:rPr>
            <w:rFonts w:ascii="Times New Roman" w:eastAsiaTheme="minorHAnsi" w:hAnsi="Times New Roman"/>
            <w:sz w:val="24"/>
            <w:szCs w:val="24"/>
          </w:rPr>
          <w:t>http://biblioclub.ru/index.php?page=book&amp;id=494815</w:t>
        </w:r>
      </w:hyperlink>
      <w:r w:rsidRPr="005347C3">
        <w:rPr>
          <w:rFonts w:ascii="Times New Roman" w:eastAsiaTheme="minorHAnsi" w:hAnsi="Times New Roman"/>
          <w:sz w:val="24"/>
          <w:szCs w:val="24"/>
        </w:rPr>
        <w:t>.</w:t>
      </w:r>
    </w:p>
    <w:p w:rsidR="00384322" w:rsidRDefault="00384322" w:rsidP="003843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4322" w:rsidRPr="003A3C86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384322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607C55">
        <w:rPr>
          <w:rFonts w:ascii="Times New Roman" w:eastAsiaTheme="minorHAnsi" w:hAnsi="Times New Roman"/>
          <w:sz w:val="24"/>
          <w:szCs w:val="24"/>
        </w:rPr>
        <w:t>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с.: ил. - Библиогр.: с. 227-234 - ISBN 978-5-4263-0384-3; То же [Электронный ресурс]. - URL: </w:t>
      </w:r>
      <w:hyperlink r:id="rId29" w:history="1">
        <w:r w:rsidRPr="00607C55">
          <w:rPr>
            <w:rFonts w:ascii="Times New Roman" w:eastAsiaTheme="minorHAnsi" w:hAnsi="Times New Roman"/>
            <w:sz w:val="24"/>
            <w:szCs w:val="24"/>
          </w:rPr>
          <w:t>http://biblioclub.ru/index.php?page=book&amp;id=471551</w:t>
        </w:r>
      </w:hyperlink>
      <w:r w:rsidRPr="00607C55">
        <w:rPr>
          <w:rFonts w:ascii="Times New Roman" w:eastAsiaTheme="minorHAnsi" w:hAnsi="Times New Roman"/>
          <w:sz w:val="24"/>
          <w:szCs w:val="24"/>
        </w:rPr>
        <w:t>.</w:t>
      </w:r>
    </w:p>
    <w:p w:rsidR="00384322" w:rsidRPr="00EE325F" w:rsidRDefault="00384322" w:rsidP="003843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30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:rsidR="0076762D" w:rsidRPr="0076762D" w:rsidRDefault="0076762D" w:rsidP="0076762D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31" w:history="1">
        <w:r w:rsidRPr="0076762D">
          <w:rPr>
            <w:rFonts w:ascii="Times New Roman" w:hAnsi="Times New Roman"/>
            <w:bCs/>
            <w:color w:val="0000FF"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MicrosoftOffice;</w:t>
      </w:r>
    </w:p>
    <w:p w:rsidR="0076762D" w:rsidRPr="005970B5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5970B5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5970B5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5970B5">
        <w:rPr>
          <w:rFonts w:ascii="Times New Roman" w:hAnsi="Times New Roman"/>
          <w:bCs/>
          <w:sz w:val="24"/>
          <w:szCs w:val="24"/>
        </w:rPr>
        <w:t xml:space="preserve"> </w:t>
      </w:r>
      <w:r w:rsidRPr="0076762D">
        <w:rPr>
          <w:rFonts w:ascii="Times New Roman" w:hAnsi="Times New Roman"/>
          <w:bCs/>
          <w:sz w:val="24"/>
          <w:szCs w:val="24"/>
        </w:rPr>
        <w:t>илидр</w:t>
      </w:r>
      <w:r w:rsidRPr="005970B5">
        <w:rPr>
          <w:rFonts w:ascii="Times New Roman" w:hAnsi="Times New Roman"/>
          <w:bCs/>
          <w:sz w:val="24"/>
          <w:szCs w:val="24"/>
        </w:rPr>
        <w:t>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76762D" w:rsidRPr="0076762D" w:rsidRDefault="0076762D" w:rsidP="0076762D">
      <w:pPr>
        <w:spacing w:after="160" w:line="259" w:lineRule="auto"/>
      </w:pPr>
    </w:p>
    <w:p w:rsidR="003C2B78" w:rsidRDefault="003C2B78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3C2B78" w:rsidRDefault="003C2B78" w:rsidP="003C2B7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ПРОГРАММА ИТОГОВОЙ АТТЕСТАЦИИ</w:t>
      </w:r>
    </w:p>
    <w:p w:rsidR="003C2B78" w:rsidRDefault="003C2B78" w:rsidP="003C2B78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3C2B78" w:rsidRDefault="003C2B78" w:rsidP="003C2B78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3C2B78" w:rsidRDefault="003C2B78" w:rsidP="003C2B78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3C2B78" w:rsidRDefault="003C2B78" w:rsidP="003C2B78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3C2B78" w:rsidRDefault="00DD714F" w:rsidP="003C2B78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3C2B78" w:rsidRDefault="00DD714F" w:rsidP="003C2B78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3C2B78" w:rsidRDefault="00DD714F" w:rsidP="003C2B78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3C2B78" w:rsidRDefault="00DD714F" w:rsidP="003C2B78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C2B78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C2B78" w:rsidRDefault="003C2B78" w:rsidP="003C2B78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3C2B78" w:rsidRDefault="003C2B78" w:rsidP="003C2B78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</w:p>
    <w:p w:rsidR="001F0CF6" w:rsidRDefault="001F0CF6" w:rsidP="0076762D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sectPr w:rsidR="001F0CF6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C3903" w:rsidRDefault="003C3903" w:rsidP="00CA7167">
      <w:pPr>
        <w:spacing w:after="0" w:line="240" w:lineRule="auto"/>
      </w:pPr>
      <w:r>
        <w:separator/>
      </w:r>
    </w:p>
  </w:endnote>
  <w:endnote w:type="continuationSeparator" w:id="1">
    <w:p w:rsidR="003C3903" w:rsidRDefault="003C390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Arial Unicode MS"/>
    <w:panose1 w:val="02010600030101010101"/>
    <w:charset w:val="86"/>
    <w:family w:val="auto"/>
    <w:notTrueType/>
    <w:pitch w:val="variable"/>
    <w:sig w:usb0="00000000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82836517"/>
      <w:docPartObj>
        <w:docPartGallery w:val="Page Numbers (Bottom of Page)"/>
        <w:docPartUnique/>
      </w:docPartObj>
    </w:sdtPr>
    <w:sdtContent>
      <w:p w:rsidR="00335F58" w:rsidRDefault="00DD714F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335F58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5970B5">
          <w:rPr>
            <w:rFonts w:ascii="Times New Roman" w:hAnsi="Times New Roman"/>
            <w:noProof/>
          </w:rPr>
          <w:t>2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335F58" w:rsidRDefault="00335F58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C3903" w:rsidRDefault="003C3903" w:rsidP="00CA7167">
      <w:pPr>
        <w:spacing w:after="0" w:line="240" w:lineRule="auto"/>
      </w:pPr>
      <w:r>
        <w:separator/>
      </w:r>
    </w:p>
  </w:footnote>
  <w:footnote w:type="continuationSeparator" w:id="1">
    <w:p w:rsidR="003C3903" w:rsidRDefault="003C390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8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1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4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B41A37"/>
    <w:multiLevelType w:val="hybridMultilevel"/>
    <w:tmpl w:val="CAA83420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C5B7127"/>
    <w:multiLevelType w:val="hybridMultilevel"/>
    <w:tmpl w:val="67105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8"/>
  </w:num>
  <w:num w:numId="3">
    <w:abstractNumId w:val="33"/>
  </w:num>
  <w:num w:numId="4">
    <w:abstractNumId w:val="11"/>
  </w:num>
  <w:num w:numId="5">
    <w:abstractNumId w:val="13"/>
  </w:num>
  <w:num w:numId="6">
    <w:abstractNumId w:val="32"/>
  </w:num>
  <w:num w:numId="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6"/>
  </w:num>
  <w:num w:numId="9">
    <w:abstractNumId w:val="21"/>
  </w:num>
  <w:num w:numId="10">
    <w:abstractNumId w:val="7"/>
  </w:num>
  <w:num w:numId="11">
    <w:abstractNumId w:val="29"/>
  </w:num>
  <w:num w:numId="12">
    <w:abstractNumId w:val="15"/>
  </w:num>
  <w:num w:numId="13">
    <w:abstractNumId w:val="24"/>
  </w:num>
  <w:num w:numId="14">
    <w:abstractNumId w:val="30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4"/>
  </w:num>
  <w:num w:numId="1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</w:num>
  <w:num w:numId="22">
    <w:abstractNumId w:val="23"/>
  </w:num>
  <w:num w:numId="23">
    <w:abstractNumId w:val="31"/>
  </w:num>
  <w:num w:numId="24">
    <w:abstractNumId w:val="16"/>
  </w:num>
  <w:num w:numId="25">
    <w:abstractNumId w:val="15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4"/>
  </w:num>
  <w:num w:numId="27">
    <w:abstractNumId w:val="6"/>
  </w:num>
  <w:num w:numId="28">
    <w:abstractNumId w:val="27"/>
  </w:num>
  <w:num w:numId="29">
    <w:abstractNumId w:val="22"/>
  </w:num>
  <w:num w:numId="30">
    <w:abstractNumId w:val="12"/>
  </w:num>
  <w:num w:numId="31">
    <w:abstractNumId w:val="2"/>
  </w:num>
  <w:num w:numId="32">
    <w:abstractNumId w:val="19"/>
  </w:num>
  <w:num w:numId="33">
    <w:abstractNumId w:val="18"/>
  </w:num>
  <w:num w:numId="34">
    <w:abstractNumId w:val="17"/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"/>
  </w:num>
  <w:num w:numId="37">
    <w:abstractNumId w:val="0"/>
  </w:num>
  <w:num w:numId="38">
    <w:abstractNumId w:val="8"/>
  </w:num>
  <w:num w:numId="39">
    <w:abstractNumId w:val="25"/>
  </w:num>
  <w:num w:numId="40">
    <w:abstractNumId w:val="4"/>
  </w:num>
  <w:num w:numId="41">
    <w:abstractNumId w:val="20"/>
  </w:num>
  <w:num w:numId="42">
    <w:abstractNumId w:val="36"/>
  </w:num>
  <w:num w:numId="43">
    <w:abstractNumId w:val="35"/>
  </w:num>
  <w:num w:numId="4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7"/>
  </w:num>
  <w:numIdMacAtCleanup w:val="3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C424B7"/>
    <w:rsid w:val="00010033"/>
    <w:rsid w:val="00010D94"/>
    <w:rsid w:val="00011D45"/>
    <w:rsid w:val="00020B20"/>
    <w:rsid w:val="00024434"/>
    <w:rsid w:val="00026BE0"/>
    <w:rsid w:val="00031CA6"/>
    <w:rsid w:val="00036E63"/>
    <w:rsid w:val="00037681"/>
    <w:rsid w:val="00037934"/>
    <w:rsid w:val="00042F1F"/>
    <w:rsid w:val="000448E8"/>
    <w:rsid w:val="00045B66"/>
    <w:rsid w:val="00050CA3"/>
    <w:rsid w:val="00052D01"/>
    <w:rsid w:val="00053A2C"/>
    <w:rsid w:val="000540B7"/>
    <w:rsid w:val="00060AB0"/>
    <w:rsid w:val="000628A5"/>
    <w:rsid w:val="00064178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5E77"/>
    <w:rsid w:val="000C6BC9"/>
    <w:rsid w:val="000D0F3B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0E0D"/>
    <w:rsid w:val="001012C4"/>
    <w:rsid w:val="0011111C"/>
    <w:rsid w:val="00114139"/>
    <w:rsid w:val="001142EB"/>
    <w:rsid w:val="00115350"/>
    <w:rsid w:val="00115361"/>
    <w:rsid w:val="00115A6E"/>
    <w:rsid w:val="001161FB"/>
    <w:rsid w:val="00120DA4"/>
    <w:rsid w:val="001317C3"/>
    <w:rsid w:val="00132BB1"/>
    <w:rsid w:val="00135AC7"/>
    <w:rsid w:val="001406F7"/>
    <w:rsid w:val="001444E1"/>
    <w:rsid w:val="0014613F"/>
    <w:rsid w:val="00146B8A"/>
    <w:rsid w:val="00162896"/>
    <w:rsid w:val="00162DF5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93DA9"/>
    <w:rsid w:val="0019710F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2FF7"/>
    <w:rsid w:val="001E5C19"/>
    <w:rsid w:val="001E7D03"/>
    <w:rsid w:val="001F0CF6"/>
    <w:rsid w:val="001F33CE"/>
    <w:rsid w:val="001F362D"/>
    <w:rsid w:val="001F37E8"/>
    <w:rsid w:val="00202B24"/>
    <w:rsid w:val="0020581A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37D32"/>
    <w:rsid w:val="00241549"/>
    <w:rsid w:val="00242609"/>
    <w:rsid w:val="00242947"/>
    <w:rsid w:val="00246447"/>
    <w:rsid w:val="002508F5"/>
    <w:rsid w:val="002559DF"/>
    <w:rsid w:val="002576C4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2F7C56"/>
    <w:rsid w:val="003045CE"/>
    <w:rsid w:val="00305D70"/>
    <w:rsid w:val="00315027"/>
    <w:rsid w:val="00323346"/>
    <w:rsid w:val="00323FE3"/>
    <w:rsid w:val="00324F2D"/>
    <w:rsid w:val="003330BD"/>
    <w:rsid w:val="003334D2"/>
    <w:rsid w:val="003335B7"/>
    <w:rsid w:val="00334279"/>
    <w:rsid w:val="00334A9D"/>
    <w:rsid w:val="00335F58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4322"/>
    <w:rsid w:val="003851DB"/>
    <w:rsid w:val="00386E3D"/>
    <w:rsid w:val="00387353"/>
    <w:rsid w:val="003903D5"/>
    <w:rsid w:val="00395256"/>
    <w:rsid w:val="003959E0"/>
    <w:rsid w:val="0039618F"/>
    <w:rsid w:val="00397F06"/>
    <w:rsid w:val="003A36FE"/>
    <w:rsid w:val="003A3C86"/>
    <w:rsid w:val="003A4747"/>
    <w:rsid w:val="003A4B77"/>
    <w:rsid w:val="003C0BEC"/>
    <w:rsid w:val="003C2B78"/>
    <w:rsid w:val="003C3305"/>
    <w:rsid w:val="003C34DF"/>
    <w:rsid w:val="003C3903"/>
    <w:rsid w:val="003C4BC5"/>
    <w:rsid w:val="003C53D2"/>
    <w:rsid w:val="003C5480"/>
    <w:rsid w:val="003D147E"/>
    <w:rsid w:val="003E37E5"/>
    <w:rsid w:val="003E4AE0"/>
    <w:rsid w:val="003E5AC1"/>
    <w:rsid w:val="003F1335"/>
    <w:rsid w:val="003F2F89"/>
    <w:rsid w:val="0040507E"/>
    <w:rsid w:val="0041524A"/>
    <w:rsid w:val="004171C6"/>
    <w:rsid w:val="00422D9F"/>
    <w:rsid w:val="00425536"/>
    <w:rsid w:val="004346AC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377D"/>
    <w:rsid w:val="004A72E3"/>
    <w:rsid w:val="004A74E1"/>
    <w:rsid w:val="004B2ECB"/>
    <w:rsid w:val="004B3C83"/>
    <w:rsid w:val="004C7F65"/>
    <w:rsid w:val="004D1D18"/>
    <w:rsid w:val="004D345B"/>
    <w:rsid w:val="004D4A1D"/>
    <w:rsid w:val="004D5381"/>
    <w:rsid w:val="004D7438"/>
    <w:rsid w:val="004E13F8"/>
    <w:rsid w:val="004E2F2A"/>
    <w:rsid w:val="004E5722"/>
    <w:rsid w:val="004F1B29"/>
    <w:rsid w:val="004F5AD9"/>
    <w:rsid w:val="004F696F"/>
    <w:rsid w:val="004F6BF2"/>
    <w:rsid w:val="00500A36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6463D"/>
    <w:rsid w:val="005673D0"/>
    <w:rsid w:val="0057548B"/>
    <w:rsid w:val="005875C7"/>
    <w:rsid w:val="00587D1E"/>
    <w:rsid w:val="00592297"/>
    <w:rsid w:val="005969E2"/>
    <w:rsid w:val="005970B5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2286"/>
    <w:rsid w:val="00603FC4"/>
    <w:rsid w:val="00610186"/>
    <w:rsid w:val="006160FB"/>
    <w:rsid w:val="006177E4"/>
    <w:rsid w:val="00627E01"/>
    <w:rsid w:val="00630D95"/>
    <w:rsid w:val="006374C9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53EF"/>
    <w:rsid w:val="00716195"/>
    <w:rsid w:val="00720EB6"/>
    <w:rsid w:val="007243BC"/>
    <w:rsid w:val="0072741B"/>
    <w:rsid w:val="00732567"/>
    <w:rsid w:val="0073305F"/>
    <w:rsid w:val="00733824"/>
    <w:rsid w:val="00737E4D"/>
    <w:rsid w:val="00746D35"/>
    <w:rsid w:val="0074731B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6762D"/>
    <w:rsid w:val="00771F0D"/>
    <w:rsid w:val="00783103"/>
    <w:rsid w:val="00785670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E56C6"/>
    <w:rsid w:val="007E7AFB"/>
    <w:rsid w:val="007F232D"/>
    <w:rsid w:val="007F5B38"/>
    <w:rsid w:val="00805DCE"/>
    <w:rsid w:val="00806280"/>
    <w:rsid w:val="00807C52"/>
    <w:rsid w:val="00811F29"/>
    <w:rsid w:val="00823648"/>
    <w:rsid w:val="0083239A"/>
    <w:rsid w:val="008409DF"/>
    <w:rsid w:val="008506A9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320F"/>
    <w:rsid w:val="00874862"/>
    <w:rsid w:val="00877736"/>
    <w:rsid w:val="00886B78"/>
    <w:rsid w:val="00887FF9"/>
    <w:rsid w:val="008915F8"/>
    <w:rsid w:val="008920CA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1F67"/>
    <w:rsid w:val="00936E11"/>
    <w:rsid w:val="0093758B"/>
    <w:rsid w:val="009419FC"/>
    <w:rsid w:val="009424E2"/>
    <w:rsid w:val="00951284"/>
    <w:rsid w:val="009529DA"/>
    <w:rsid w:val="00954F77"/>
    <w:rsid w:val="00955E66"/>
    <w:rsid w:val="00957554"/>
    <w:rsid w:val="009605AF"/>
    <w:rsid w:val="0096324E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453"/>
    <w:rsid w:val="009878FB"/>
    <w:rsid w:val="00987A18"/>
    <w:rsid w:val="0099288E"/>
    <w:rsid w:val="009A0B3E"/>
    <w:rsid w:val="009A1BB6"/>
    <w:rsid w:val="009B129D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F16F7"/>
    <w:rsid w:val="009F3245"/>
    <w:rsid w:val="009F64BA"/>
    <w:rsid w:val="009F74BD"/>
    <w:rsid w:val="009F7ED5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51B2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C78C2"/>
    <w:rsid w:val="00AF667D"/>
    <w:rsid w:val="00AF78EC"/>
    <w:rsid w:val="00B0005B"/>
    <w:rsid w:val="00B03AD4"/>
    <w:rsid w:val="00B045E3"/>
    <w:rsid w:val="00B051C3"/>
    <w:rsid w:val="00B06F44"/>
    <w:rsid w:val="00B21ED1"/>
    <w:rsid w:val="00B30DB9"/>
    <w:rsid w:val="00B33C40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C1D82"/>
    <w:rsid w:val="00BC449E"/>
    <w:rsid w:val="00BC7806"/>
    <w:rsid w:val="00BD6F0E"/>
    <w:rsid w:val="00BE0ACF"/>
    <w:rsid w:val="00BE343D"/>
    <w:rsid w:val="00BE47F3"/>
    <w:rsid w:val="00BE55A4"/>
    <w:rsid w:val="00BF20AB"/>
    <w:rsid w:val="00BF7F0E"/>
    <w:rsid w:val="00C064BC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87B2A"/>
    <w:rsid w:val="00C91935"/>
    <w:rsid w:val="00C93FDE"/>
    <w:rsid w:val="00C96E95"/>
    <w:rsid w:val="00C97173"/>
    <w:rsid w:val="00CA0200"/>
    <w:rsid w:val="00CA1C36"/>
    <w:rsid w:val="00CA7167"/>
    <w:rsid w:val="00CB431A"/>
    <w:rsid w:val="00CB47EB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3464C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93EDF"/>
    <w:rsid w:val="00D97F01"/>
    <w:rsid w:val="00DA1AD8"/>
    <w:rsid w:val="00DA1AF0"/>
    <w:rsid w:val="00DA23AA"/>
    <w:rsid w:val="00DA4A35"/>
    <w:rsid w:val="00DA4A82"/>
    <w:rsid w:val="00DA7470"/>
    <w:rsid w:val="00DB1791"/>
    <w:rsid w:val="00DB597C"/>
    <w:rsid w:val="00DC3C07"/>
    <w:rsid w:val="00DD2AD8"/>
    <w:rsid w:val="00DD3398"/>
    <w:rsid w:val="00DD5D46"/>
    <w:rsid w:val="00DD714F"/>
    <w:rsid w:val="00DE0C70"/>
    <w:rsid w:val="00DE0EDF"/>
    <w:rsid w:val="00DE2271"/>
    <w:rsid w:val="00DE2593"/>
    <w:rsid w:val="00DE4AC3"/>
    <w:rsid w:val="00DE5151"/>
    <w:rsid w:val="00DE544A"/>
    <w:rsid w:val="00E00630"/>
    <w:rsid w:val="00E01C22"/>
    <w:rsid w:val="00E03EFC"/>
    <w:rsid w:val="00E06916"/>
    <w:rsid w:val="00E112E2"/>
    <w:rsid w:val="00E1504E"/>
    <w:rsid w:val="00E209E1"/>
    <w:rsid w:val="00E222AB"/>
    <w:rsid w:val="00E2473F"/>
    <w:rsid w:val="00E24E3D"/>
    <w:rsid w:val="00E2789B"/>
    <w:rsid w:val="00E322FA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6415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525D1"/>
    <w:rsid w:val="00F5526F"/>
    <w:rsid w:val="00F64DE1"/>
    <w:rsid w:val="00F660A8"/>
    <w:rsid w:val="00F70607"/>
    <w:rsid w:val="00F74C29"/>
    <w:rsid w:val="00F77C11"/>
    <w:rsid w:val="00F9181C"/>
    <w:rsid w:val="00F96D82"/>
    <w:rsid w:val="00F976D2"/>
    <w:rsid w:val="00FA2064"/>
    <w:rsid w:val="00FA7B82"/>
    <w:rsid w:val="00FB0661"/>
    <w:rsid w:val="00FB08FF"/>
    <w:rsid w:val="00FB199D"/>
    <w:rsid w:val="00FB3861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A1D"/>
    <w:rsid w:val="00FF6268"/>
    <w:rsid w:val="00FF63FE"/>
    <w:rsid w:val="00FF7430"/>
    <w:rsid w:val="00FF77EC"/>
    <w:rsid w:val="00FF7E28"/>
    <w:rsid w:val="5EF82CE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6762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1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2">
    <w:name w:val="Основной текст (3)"/>
    <w:basedOn w:val="a0"/>
    <w:link w:val="310"/>
    <w:uiPriority w:val="99"/>
    <w:rsid w:val="00242609"/>
    <w:rPr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2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6762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6762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1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2">
    <w:name w:val="Основной текст (3)"/>
    <w:basedOn w:val="a0"/>
    <w:link w:val="310"/>
    <w:uiPriority w:val="99"/>
    <w:rsid w:val="00242609"/>
    <w:rPr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2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76762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6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6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7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2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94815" TargetMode="External"/><Relationship Id="rId18" Type="http://schemas.openxmlformats.org/officeDocument/2006/relationships/hyperlink" Target="http://biblioclub.ru/index.php?page=book&amp;id=494815" TargetMode="External"/><Relationship Id="rId26" Type="http://schemas.openxmlformats.org/officeDocument/2006/relationships/hyperlink" Target="http://www.anovikov.ru/books/prof_ped.pdf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anovikov.ru/books/prof_ped.pdf" TargetMode="External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9426" TargetMode="External"/><Relationship Id="rId17" Type="http://schemas.openxmlformats.org/officeDocument/2006/relationships/hyperlink" Target="http://biblioclub.ru/index.php?page=book&amp;id=450639" TargetMode="External"/><Relationship Id="rId25" Type="http://schemas.openxmlformats.org/officeDocument/2006/relationships/hyperlink" Target="http://biblioclub.ru/index.php?page=book&amp;id=474292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anovikov.ru/books/prof_ped.pdf" TargetMode="External"/><Relationship Id="rId20" Type="http://schemas.openxmlformats.org/officeDocument/2006/relationships/hyperlink" Target="http://biblioclub.ru/index.php?page=book&amp;id=474292" TargetMode="External"/><Relationship Id="rId29" Type="http://schemas.openxmlformats.org/officeDocument/2006/relationships/hyperlink" Target="http://biblioclub.ru/index.php?page=book&amp;id=47155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72630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4292" TargetMode="External"/><Relationship Id="rId23" Type="http://schemas.openxmlformats.org/officeDocument/2006/relationships/hyperlink" Target="http://biblioclub.ru/index.php?page=book&amp;id=494815" TargetMode="External"/><Relationship Id="rId28" Type="http://schemas.openxmlformats.org/officeDocument/2006/relationships/hyperlink" Target="http://biblioclub.ru/index.php?page=book&amp;id=494815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72630" TargetMode="External"/><Relationship Id="rId31" Type="http://schemas.openxmlformats.org/officeDocument/2006/relationships/hyperlink" Target="http://www.anovikov.ru/books/prof_ped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2630" TargetMode="External"/><Relationship Id="rId22" Type="http://schemas.openxmlformats.org/officeDocument/2006/relationships/hyperlink" Target="http://biblioclub.ru/index.php?page=book&amp;id=471551" TargetMode="External"/><Relationship Id="rId27" Type="http://schemas.openxmlformats.org/officeDocument/2006/relationships/hyperlink" Target="http://biblioclub.ru/index.php?page=book&amp;id=452839" TargetMode="External"/><Relationship Id="rId30" Type="http://schemas.openxmlformats.org/officeDocument/2006/relationships/hyperlink" Target="http://biblioclub.ru/index.php?page=book&amp;id=47429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53BF01-628B-4EF4-8C12-4635CB1BBB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8396</Words>
  <Characters>47860</Characters>
  <Application>Microsoft Office Word</Application>
  <DocSecurity>0</DocSecurity>
  <Lines>398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56144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2016-12-23T13:02:00Z</cp:lastPrinted>
  <dcterms:created xsi:type="dcterms:W3CDTF">2019-09-11T13:10:00Z</dcterms:created>
  <dcterms:modified xsi:type="dcterms:W3CDTF">2019-09-11T13:10:00Z</dcterms:modified>
</cp:coreProperties>
</file>